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11E69" w14:textId="77777777" w:rsidR="00E84C04" w:rsidRPr="008327DB" w:rsidRDefault="00E84C04" w:rsidP="00E84C04">
      <w:pPr>
        <w:rPr>
          <w:b/>
          <w:sz w:val="32"/>
        </w:rPr>
      </w:pPr>
      <w:r w:rsidRPr="008327DB">
        <w:rPr>
          <w:b/>
          <w:sz w:val="32"/>
        </w:rPr>
        <w:t>Lesprogram</w:t>
      </w:r>
      <w:r>
        <w:rPr>
          <w:b/>
          <w:sz w:val="32"/>
        </w:rPr>
        <w:t xml:space="preserve">ma: </w:t>
      </w:r>
      <w:r w:rsidRPr="008327DB">
        <w:rPr>
          <w:b/>
          <w:sz w:val="32"/>
        </w:rPr>
        <w:t>Klinisch Redeneren</w:t>
      </w:r>
      <w:r>
        <w:rPr>
          <w:b/>
          <w:sz w:val="32"/>
        </w:rPr>
        <w:t xml:space="preserve"> en EHGV</w:t>
      </w:r>
    </w:p>
    <w:p w14:paraId="78A895E8" w14:textId="77777777" w:rsidR="00E84C04" w:rsidRPr="008327DB" w:rsidRDefault="00E84C04" w:rsidP="00E84C04">
      <w:pPr>
        <w:jc w:val="center"/>
        <w:rPr>
          <w:b/>
          <w:sz w:val="32"/>
        </w:rPr>
      </w:pPr>
    </w:p>
    <w:p w14:paraId="768BD78B" w14:textId="77777777" w:rsidR="00E84C04" w:rsidRPr="008327DB" w:rsidRDefault="00E84C04" w:rsidP="00E84C04">
      <w:pPr>
        <w:rPr>
          <w:b/>
        </w:rPr>
      </w:pPr>
      <w:r w:rsidRPr="008327DB">
        <w:rPr>
          <w:b/>
        </w:rPr>
        <w:t>DAG 1</w:t>
      </w:r>
    </w:p>
    <w:p w14:paraId="6DD8EFD9" w14:textId="77777777" w:rsidR="00E84C04" w:rsidRPr="008327DB" w:rsidRDefault="00E84C04" w:rsidP="00E84C04">
      <w:pPr>
        <w:rPr>
          <w:b/>
        </w:rPr>
      </w:pPr>
    </w:p>
    <w:p w14:paraId="36763784" w14:textId="77777777" w:rsidR="00E84C04" w:rsidRPr="008327DB" w:rsidRDefault="00E84C04" w:rsidP="00E84C04">
      <w:r>
        <w:rPr>
          <w:b/>
        </w:rPr>
        <w:t>08:3</w:t>
      </w:r>
      <w:r w:rsidRPr="008327DB">
        <w:rPr>
          <w:b/>
        </w:rPr>
        <w:t>0</w:t>
      </w:r>
      <w:r w:rsidRPr="008327DB">
        <w:rPr>
          <w:b/>
        </w:rPr>
        <w:tab/>
      </w:r>
      <w:r w:rsidRPr="008327DB">
        <w:rPr>
          <w:b/>
        </w:rPr>
        <w:tab/>
      </w:r>
      <w:r w:rsidRPr="008327DB">
        <w:t>Welkom en voorstellen</w:t>
      </w:r>
    </w:p>
    <w:p w14:paraId="703C9B24" w14:textId="77777777" w:rsidR="00E84C04" w:rsidRPr="008327DB" w:rsidRDefault="00E84C04" w:rsidP="00E84C04">
      <w:pPr>
        <w:pStyle w:val="Lijstalinea"/>
        <w:numPr>
          <w:ilvl w:val="0"/>
          <w:numId w:val="1"/>
        </w:numPr>
      </w:pPr>
      <w:r w:rsidRPr="008327DB">
        <w:t>Bespreken persoonlijke leerdoelen en verwachtingen</w:t>
      </w:r>
    </w:p>
    <w:p w14:paraId="6018AC43" w14:textId="77777777" w:rsidR="00E84C04" w:rsidRPr="008327DB" w:rsidRDefault="00E84C04" w:rsidP="00E84C04"/>
    <w:p w14:paraId="2D956DAB" w14:textId="77777777" w:rsidR="00E84C04" w:rsidRPr="008327DB" w:rsidRDefault="00E84C04" w:rsidP="00E84C04">
      <w:r>
        <w:rPr>
          <w:b/>
        </w:rPr>
        <w:t>09:00</w:t>
      </w:r>
      <w:r w:rsidRPr="008327DB">
        <w:rPr>
          <w:b/>
        </w:rPr>
        <w:tab/>
      </w:r>
      <w:r w:rsidRPr="008327DB">
        <w:rPr>
          <w:b/>
        </w:rPr>
        <w:tab/>
      </w:r>
      <w:r w:rsidRPr="008327DB">
        <w:t>Presentatie: Inleiding in het Klinisch Redeneren</w:t>
      </w:r>
      <w:r w:rsidRPr="008327DB">
        <w:tab/>
      </w:r>
    </w:p>
    <w:p w14:paraId="589CFF1A" w14:textId="77777777" w:rsidR="00E84C04" w:rsidRPr="008327DB" w:rsidRDefault="00E84C04" w:rsidP="00E84C04">
      <w:pPr>
        <w:pStyle w:val="Lijstalinea"/>
        <w:numPr>
          <w:ilvl w:val="0"/>
          <w:numId w:val="1"/>
        </w:numPr>
      </w:pPr>
      <w:r w:rsidRPr="008327DB">
        <w:t>ABCDE vs. Soep</w:t>
      </w:r>
    </w:p>
    <w:p w14:paraId="19F37B50" w14:textId="77777777" w:rsidR="00E84C04" w:rsidRPr="008327DB" w:rsidRDefault="00E84C04" w:rsidP="00E84C04">
      <w:pPr>
        <w:pStyle w:val="Lijstalinea"/>
        <w:numPr>
          <w:ilvl w:val="0"/>
          <w:numId w:val="1"/>
        </w:numPr>
      </w:pPr>
      <w:r w:rsidRPr="008327DB">
        <w:t>Anamnese, speciële versus algemee</w:t>
      </w:r>
      <w:r>
        <w:t>n</w:t>
      </w:r>
    </w:p>
    <w:p w14:paraId="2CCE70FF" w14:textId="77777777" w:rsidR="00E84C04" w:rsidRPr="008327DB" w:rsidRDefault="00E84C04" w:rsidP="00E84C04">
      <w:pPr>
        <w:pStyle w:val="Lijstalinea"/>
        <w:numPr>
          <w:ilvl w:val="0"/>
          <w:numId w:val="1"/>
        </w:numPr>
      </w:pPr>
      <w:r w:rsidRPr="008327DB">
        <w:t>Differentiaal Diagnose</w:t>
      </w:r>
    </w:p>
    <w:p w14:paraId="06D1C4AD" w14:textId="77777777" w:rsidR="00E84C04" w:rsidRPr="008327DB" w:rsidRDefault="00E84C04" w:rsidP="00E84C04">
      <w:pPr>
        <w:pStyle w:val="Lijstalinea"/>
        <w:numPr>
          <w:ilvl w:val="0"/>
          <w:numId w:val="1"/>
        </w:numPr>
      </w:pPr>
      <w:r w:rsidRPr="008327DB">
        <w:t>Verslaglegging</w:t>
      </w:r>
    </w:p>
    <w:p w14:paraId="3872D2C0" w14:textId="77777777" w:rsidR="00E84C04" w:rsidRPr="008327DB" w:rsidRDefault="00E84C04" w:rsidP="00E84C04"/>
    <w:p w14:paraId="280BE88B" w14:textId="77777777" w:rsidR="00E84C04" w:rsidRPr="008327DB" w:rsidRDefault="00E84C04" w:rsidP="00E84C04">
      <w:r w:rsidRPr="008327DB">
        <w:rPr>
          <w:b/>
        </w:rPr>
        <w:t>10:30</w:t>
      </w:r>
      <w:r w:rsidRPr="008327DB">
        <w:rPr>
          <w:b/>
        </w:rPr>
        <w:tab/>
      </w:r>
      <w:r w:rsidRPr="008327DB">
        <w:rPr>
          <w:b/>
        </w:rPr>
        <w:tab/>
      </w:r>
      <w:r w:rsidRPr="008327DB">
        <w:t>Koffiepauze</w:t>
      </w:r>
    </w:p>
    <w:p w14:paraId="6BE4D956" w14:textId="77777777" w:rsidR="00E84C04" w:rsidRPr="008327DB" w:rsidRDefault="00E84C04" w:rsidP="00E84C04"/>
    <w:p w14:paraId="4572A4F7" w14:textId="77777777" w:rsidR="00E84C04" w:rsidRPr="008327DB" w:rsidRDefault="00E84C04" w:rsidP="00E84C04">
      <w:r w:rsidRPr="008327DB">
        <w:rPr>
          <w:b/>
        </w:rPr>
        <w:t>10:45</w:t>
      </w:r>
      <w:r w:rsidRPr="008327DB">
        <w:rPr>
          <w:b/>
        </w:rPr>
        <w:tab/>
      </w:r>
      <w:r w:rsidRPr="008327DB">
        <w:rPr>
          <w:b/>
        </w:rPr>
        <w:tab/>
      </w:r>
      <w:r w:rsidRPr="008327DB">
        <w:t>Kla</w:t>
      </w:r>
      <w:r>
        <w:t>ssikaal Casus: Dhr. Miranda</w:t>
      </w:r>
    </w:p>
    <w:p w14:paraId="5A2F60C9" w14:textId="77777777" w:rsidR="00E84C04" w:rsidRPr="008327DB" w:rsidRDefault="00E84C04" w:rsidP="00E84C04">
      <w:pPr>
        <w:pStyle w:val="Lijstalinea"/>
        <w:numPr>
          <w:ilvl w:val="0"/>
          <w:numId w:val="1"/>
        </w:numPr>
      </w:pPr>
      <w:r>
        <w:t>Gebruik fla</w:t>
      </w:r>
      <w:r>
        <w:t>p</w:t>
      </w:r>
      <w:r>
        <w:t>-</w:t>
      </w:r>
      <w:r>
        <w:t>over OPQRST/ALTIS</w:t>
      </w:r>
    </w:p>
    <w:p w14:paraId="66A0DCAE" w14:textId="77777777" w:rsidR="00E84C04" w:rsidRPr="008327DB" w:rsidRDefault="00E84C04" w:rsidP="00E84C04"/>
    <w:p w14:paraId="443EDB00" w14:textId="77777777" w:rsidR="00E84C04" w:rsidRPr="008327DB" w:rsidRDefault="00E84C04" w:rsidP="00E84C04">
      <w:r w:rsidRPr="008327DB">
        <w:rPr>
          <w:b/>
        </w:rPr>
        <w:t>11:30</w:t>
      </w:r>
      <w:r w:rsidRPr="008327DB">
        <w:rPr>
          <w:b/>
        </w:rPr>
        <w:tab/>
      </w:r>
      <w:r w:rsidRPr="008327DB">
        <w:rPr>
          <w:b/>
        </w:rPr>
        <w:tab/>
      </w:r>
      <w:r>
        <w:t>SOEP</w:t>
      </w:r>
      <w:r w:rsidRPr="008327DB">
        <w:t>-kwartet</w:t>
      </w:r>
    </w:p>
    <w:p w14:paraId="3A645608" w14:textId="77777777" w:rsidR="00E84C04" w:rsidRPr="008327DB" w:rsidRDefault="00E84C04" w:rsidP="00E84C04">
      <w:pPr>
        <w:pStyle w:val="Lijstalinea"/>
        <w:numPr>
          <w:ilvl w:val="0"/>
          <w:numId w:val="1"/>
        </w:numPr>
      </w:pPr>
      <w:r w:rsidRPr="008327DB">
        <w:t>Diabeet met insulinefout (</w:t>
      </w:r>
      <w:proofErr w:type="gramStart"/>
      <w:r w:rsidRPr="008327DB">
        <w:t>SBAR methodiek</w:t>
      </w:r>
      <w:proofErr w:type="gramEnd"/>
      <w:r w:rsidRPr="008327DB">
        <w:t>)</w:t>
      </w:r>
    </w:p>
    <w:p w14:paraId="3645523D" w14:textId="77777777" w:rsidR="00E84C04" w:rsidRPr="008327DB" w:rsidRDefault="00E84C04" w:rsidP="00E84C04">
      <w:pPr>
        <w:pStyle w:val="Lijstalinea"/>
        <w:numPr>
          <w:ilvl w:val="0"/>
          <w:numId w:val="1"/>
        </w:numPr>
      </w:pPr>
      <w:r w:rsidRPr="008327DB">
        <w:t>Pieter met sociale problemen (verantwoordelijkheden bij EHGV)</w:t>
      </w:r>
    </w:p>
    <w:p w14:paraId="1C70C621" w14:textId="77777777" w:rsidR="00E84C04" w:rsidRPr="008327DB" w:rsidRDefault="00E84C04" w:rsidP="00E84C04">
      <w:pPr>
        <w:pStyle w:val="Lijstalinea"/>
        <w:numPr>
          <w:ilvl w:val="0"/>
          <w:numId w:val="1"/>
        </w:numPr>
      </w:pPr>
      <w:r w:rsidRPr="008327DB">
        <w:t>Dhr</w:t>
      </w:r>
      <w:r>
        <w:t>.</w:t>
      </w:r>
      <w:r w:rsidRPr="008327DB">
        <w:t xml:space="preserve"> de Groot met </w:t>
      </w:r>
      <w:proofErr w:type="gramStart"/>
      <w:r w:rsidRPr="008327DB">
        <w:t>AP klachten</w:t>
      </w:r>
      <w:proofErr w:type="gramEnd"/>
      <w:r w:rsidRPr="008327DB">
        <w:t xml:space="preserve"> (wil niet naar het ziekenhuis)</w:t>
      </w:r>
    </w:p>
    <w:p w14:paraId="2D6D9CE8" w14:textId="77777777" w:rsidR="00E84C04" w:rsidRPr="008327DB" w:rsidRDefault="00E84C04" w:rsidP="00E84C04"/>
    <w:p w14:paraId="61293D9B" w14:textId="77777777" w:rsidR="00E84C04" w:rsidRPr="008327DB" w:rsidRDefault="00E84C04" w:rsidP="00E84C04"/>
    <w:p w14:paraId="062D4E89" w14:textId="77777777" w:rsidR="00E84C04" w:rsidRPr="008327DB" w:rsidRDefault="00E84C04" w:rsidP="00E84C04">
      <w:r w:rsidRPr="008327DB">
        <w:rPr>
          <w:b/>
        </w:rPr>
        <w:t>12:15</w:t>
      </w:r>
      <w:r w:rsidRPr="008327DB">
        <w:rPr>
          <w:b/>
        </w:rPr>
        <w:tab/>
      </w:r>
      <w:r w:rsidRPr="008327DB">
        <w:rPr>
          <w:b/>
        </w:rPr>
        <w:tab/>
      </w:r>
      <w:r w:rsidRPr="008327DB">
        <w:t>Lunch</w:t>
      </w:r>
    </w:p>
    <w:p w14:paraId="132A8E7A" w14:textId="77777777" w:rsidR="00E84C04" w:rsidRPr="008327DB" w:rsidRDefault="00E84C04" w:rsidP="00E84C04"/>
    <w:p w14:paraId="62A89458" w14:textId="77777777" w:rsidR="00E84C04" w:rsidRDefault="00E84C04" w:rsidP="00E84C04">
      <w:r w:rsidRPr="008327DB">
        <w:rPr>
          <w:b/>
        </w:rPr>
        <w:t>13:00</w:t>
      </w:r>
      <w:r w:rsidRPr="008327DB">
        <w:rPr>
          <w:b/>
        </w:rPr>
        <w:tab/>
      </w:r>
      <w:r w:rsidRPr="008327DB">
        <w:rPr>
          <w:b/>
        </w:rPr>
        <w:tab/>
      </w:r>
      <w:r w:rsidRPr="008327DB">
        <w:t>Scenario-carrousel Lichamelijk onderzoek</w:t>
      </w:r>
    </w:p>
    <w:p w14:paraId="784FCC62" w14:textId="77777777" w:rsidR="00E84C04" w:rsidRDefault="00E84C04" w:rsidP="00E84C0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</w:tblGrid>
      <w:tr w:rsidR="00E84C04" w14:paraId="1F7BE4AA" w14:textId="77777777" w:rsidTr="004D2DB6">
        <w:tc>
          <w:tcPr>
            <w:tcW w:w="2264" w:type="dxa"/>
          </w:tcPr>
          <w:p w14:paraId="2860B254" w14:textId="77777777" w:rsidR="00E84C04" w:rsidRDefault="00E84C04" w:rsidP="004D2DB6"/>
        </w:tc>
        <w:tc>
          <w:tcPr>
            <w:tcW w:w="2264" w:type="dxa"/>
          </w:tcPr>
          <w:p w14:paraId="20A61B8E" w14:textId="77777777" w:rsidR="00E84C04" w:rsidRDefault="00E84C04" w:rsidP="00E84C04">
            <w:pPr>
              <w:jc w:val="center"/>
            </w:pPr>
            <w:r>
              <w:t>Kantoor</w:t>
            </w:r>
          </w:p>
        </w:tc>
      </w:tr>
      <w:tr w:rsidR="00E84C04" w14:paraId="0777E5E6" w14:textId="77777777" w:rsidTr="004D2DB6">
        <w:trPr>
          <w:trHeight w:val="278"/>
        </w:trPr>
        <w:tc>
          <w:tcPr>
            <w:tcW w:w="2264" w:type="dxa"/>
          </w:tcPr>
          <w:p w14:paraId="6F000B92" w14:textId="77777777" w:rsidR="00E84C04" w:rsidRPr="008327DB" w:rsidRDefault="00E84C04" w:rsidP="004D2DB6">
            <w:r w:rsidRPr="008327DB">
              <w:t>13:00</w:t>
            </w:r>
          </w:p>
        </w:tc>
        <w:tc>
          <w:tcPr>
            <w:tcW w:w="2264" w:type="dxa"/>
          </w:tcPr>
          <w:p w14:paraId="6FC8DA9F" w14:textId="77777777" w:rsidR="00E84C04" w:rsidRDefault="00E84C04" w:rsidP="004D2DB6">
            <w:pPr>
              <w:jc w:val="center"/>
            </w:pPr>
            <w:r>
              <w:t>Buik</w:t>
            </w:r>
          </w:p>
        </w:tc>
      </w:tr>
      <w:tr w:rsidR="00E84C04" w14:paraId="2973A488" w14:textId="77777777" w:rsidTr="004D2DB6">
        <w:tc>
          <w:tcPr>
            <w:tcW w:w="2264" w:type="dxa"/>
          </w:tcPr>
          <w:p w14:paraId="1DBB5DD5" w14:textId="77777777" w:rsidR="00E84C04" w:rsidRPr="008327DB" w:rsidRDefault="00E84C04" w:rsidP="004D2DB6">
            <w:r>
              <w:t>13:50</w:t>
            </w:r>
          </w:p>
        </w:tc>
        <w:tc>
          <w:tcPr>
            <w:tcW w:w="2264" w:type="dxa"/>
          </w:tcPr>
          <w:p w14:paraId="380B6D7A" w14:textId="77777777" w:rsidR="00E84C04" w:rsidRDefault="00E84C04" w:rsidP="004D2DB6">
            <w:pPr>
              <w:jc w:val="center"/>
            </w:pPr>
            <w:r>
              <w:t>Thorax</w:t>
            </w:r>
          </w:p>
        </w:tc>
      </w:tr>
      <w:tr w:rsidR="00E84C04" w14:paraId="5A6C4E2A" w14:textId="77777777" w:rsidTr="004D2DB6">
        <w:tc>
          <w:tcPr>
            <w:tcW w:w="2264" w:type="dxa"/>
          </w:tcPr>
          <w:p w14:paraId="547BCC9F" w14:textId="77777777" w:rsidR="00E84C04" w:rsidRPr="008327DB" w:rsidRDefault="00E84C04" w:rsidP="004D2DB6">
            <w:r w:rsidRPr="008327DB">
              <w:t>1</w:t>
            </w:r>
            <w:r>
              <w:t>4:40</w:t>
            </w:r>
          </w:p>
        </w:tc>
        <w:tc>
          <w:tcPr>
            <w:tcW w:w="2264" w:type="dxa"/>
          </w:tcPr>
          <w:p w14:paraId="2C65DA16" w14:textId="77777777" w:rsidR="00E84C04" w:rsidRDefault="00E84C04" w:rsidP="004D2DB6">
            <w:pPr>
              <w:jc w:val="center"/>
            </w:pPr>
            <w:r>
              <w:t>Neuro</w:t>
            </w:r>
          </w:p>
        </w:tc>
      </w:tr>
    </w:tbl>
    <w:p w14:paraId="07FF88BD" w14:textId="77777777" w:rsidR="00E84C04" w:rsidRDefault="00E84C04" w:rsidP="00E84C04"/>
    <w:p w14:paraId="712D6837" w14:textId="77777777" w:rsidR="00E84C04" w:rsidRPr="008327DB" w:rsidRDefault="00E84C04" w:rsidP="00E84C04">
      <w:r>
        <w:rPr>
          <w:b/>
        </w:rPr>
        <w:t>15:3</w:t>
      </w:r>
      <w:r w:rsidRPr="008327DB">
        <w:rPr>
          <w:b/>
        </w:rPr>
        <w:t>0</w:t>
      </w:r>
      <w:r w:rsidRPr="008327DB">
        <w:rPr>
          <w:b/>
        </w:rPr>
        <w:tab/>
      </w:r>
      <w:r w:rsidRPr="008327DB">
        <w:rPr>
          <w:b/>
        </w:rPr>
        <w:tab/>
      </w:r>
      <w:r>
        <w:t>Juridische aspecten EHGV</w:t>
      </w:r>
    </w:p>
    <w:p w14:paraId="7603F09A" w14:textId="77777777" w:rsidR="00E84C04" w:rsidRDefault="00E84C04" w:rsidP="00E84C04"/>
    <w:p w14:paraId="10323012" w14:textId="77777777" w:rsidR="00E84C04" w:rsidRDefault="00E84C04" w:rsidP="00E84C04"/>
    <w:p w14:paraId="706ADA35" w14:textId="77777777" w:rsidR="00E84C04" w:rsidRDefault="00E84C04" w:rsidP="00E84C04">
      <w:r>
        <w:rPr>
          <w:b/>
        </w:rPr>
        <w:t>16:00</w:t>
      </w:r>
      <w:r>
        <w:rPr>
          <w:b/>
        </w:rPr>
        <w:tab/>
      </w:r>
      <w:r>
        <w:rPr>
          <w:b/>
        </w:rPr>
        <w:tab/>
      </w:r>
      <w:r>
        <w:t>Einde lesdag</w:t>
      </w:r>
    </w:p>
    <w:p w14:paraId="4E4221E2" w14:textId="77777777" w:rsidR="00E84C04" w:rsidRDefault="00E84C04" w:rsidP="00E84C04"/>
    <w:p w14:paraId="5A1AB40A" w14:textId="77777777" w:rsidR="004C6DE6" w:rsidRDefault="004C6DE6">
      <w:pPr>
        <w:rPr>
          <w:lang w:val="en-US"/>
        </w:rPr>
      </w:pPr>
    </w:p>
    <w:p w14:paraId="4D79D4C6" w14:textId="77777777" w:rsidR="00F63554" w:rsidRDefault="00F63554">
      <w:pPr>
        <w:rPr>
          <w:lang w:val="en-US"/>
        </w:rPr>
      </w:pPr>
    </w:p>
    <w:p w14:paraId="55E49468" w14:textId="77777777" w:rsidR="00135A09" w:rsidRPr="00135A09" w:rsidRDefault="00135A09">
      <w:pPr>
        <w:rPr>
          <w:lang w:val="en-US"/>
        </w:rPr>
      </w:pPr>
      <w:bookmarkStart w:id="0" w:name="_GoBack"/>
      <w:bookmarkEnd w:id="0"/>
    </w:p>
    <w:sectPr w:rsidR="00135A09" w:rsidRPr="00135A09" w:rsidSect="00135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545B6" w14:textId="77777777" w:rsidR="00497502" w:rsidRDefault="00497502" w:rsidP="00135A09">
      <w:r>
        <w:separator/>
      </w:r>
    </w:p>
  </w:endnote>
  <w:endnote w:type="continuationSeparator" w:id="0">
    <w:p w14:paraId="63A08AC8" w14:textId="77777777" w:rsidR="00497502" w:rsidRDefault="00497502" w:rsidP="0013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282FF9" w14:textId="77777777" w:rsidR="00135A09" w:rsidRDefault="00135A09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31F9C2" w14:textId="77777777" w:rsidR="00135A09" w:rsidRDefault="00135A09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E8FA4B" w14:textId="77777777" w:rsidR="00135A09" w:rsidRDefault="00135A09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70536" w14:textId="77777777" w:rsidR="00497502" w:rsidRDefault="00497502" w:rsidP="00135A09">
      <w:r>
        <w:separator/>
      </w:r>
    </w:p>
  </w:footnote>
  <w:footnote w:type="continuationSeparator" w:id="0">
    <w:p w14:paraId="21BDEF14" w14:textId="77777777" w:rsidR="00497502" w:rsidRDefault="00497502" w:rsidP="00135A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3A6F85" w14:textId="77777777" w:rsidR="00135A09" w:rsidRDefault="00497502">
    <w:pPr>
      <w:pStyle w:val="Koptekst"/>
    </w:pPr>
    <w:r>
      <w:rPr>
        <w:noProof/>
        <w:lang w:eastAsia="nl-NL"/>
      </w:rPr>
      <w:pict w14:anchorId="3E029C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Fase 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FC3EB3" w14:textId="77777777" w:rsidR="00135A09" w:rsidRDefault="00497502">
    <w:pPr>
      <w:pStyle w:val="Koptekst"/>
    </w:pPr>
    <w:r>
      <w:rPr>
        <w:noProof/>
        <w:lang w:eastAsia="nl-NL"/>
      </w:rPr>
      <w:pict w14:anchorId="053304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Fase 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00A50D" w14:textId="77777777" w:rsidR="00135A09" w:rsidRDefault="00497502">
    <w:pPr>
      <w:pStyle w:val="Koptekst"/>
    </w:pPr>
    <w:r>
      <w:rPr>
        <w:noProof/>
        <w:lang w:eastAsia="nl-NL"/>
      </w:rPr>
      <w:pict w14:anchorId="113AA4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Fase Brief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173D7"/>
    <w:multiLevelType w:val="hybridMultilevel"/>
    <w:tmpl w:val="3A08B63E"/>
    <w:lvl w:ilvl="0" w:tplc="1EB468C2">
      <w:start w:val="13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04"/>
    <w:rsid w:val="00063D4D"/>
    <w:rsid w:val="00067AA6"/>
    <w:rsid w:val="00135A09"/>
    <w:rsid w:val="001730B8"/>
    <w:rsid w:val="001C060A"/>
    <w:rsid w:val="00393274"/>
    <w:rsid w:val="00497502"/>
    <w:rsid w:val="004C6DE6"/>
    <w:rsid w:val="004F57A9"/>
    <w:rsid w:val="005E290A"/>
    <w:rsid w:val="007B7F60"/>
    <w:rsid w:val="009D2476"/>
    <w:rsid w:val="00A2412A"/>
    <w:rsid w:val="00AE1184"/>
    <w:rsid w:val="00C26C70"/>
    <w:rsid w:val="00C27DCD"/>
    <w:rsid w:val="00D301FA"/>
    <w:rsid w:val="00E84C04"/>
    <w:rsid w:val="00EC6979"/>
    <w:rsid w:val="00EF56E5"/>
    <w:rsid w:val="00F34C8C"/>
    <w:rsid w:val="00F63554"/>
    <w:rsid w:val="00F7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5B1B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84C04"/>
    <w:pPr>
      <w:spacing w:after="0" w:line="240" w:lineRule="auto"/>
      <w:jc w:val="left"/>
    </w:pPr>
    <w:rPr>
      <w:rFonts w:eastAsiaTheme="minorHAnsi"/>
      <w:sz w:val="24"/>
      <w:szCs w:val="24"/>
    </w:rPr>
  </w:style>
  <w:style w:type="paragraph" w:styleId="Kop1">
    <w:name w:val="heading 1"/>
    <w:basedOn w:val="Standaard"/>
    <w:next w:val="Standaard"/>
    <w:link w:val="Kop1Teken"/>
    <w:uiPriority w:val="9"/>
    <w:qFormat/>
    <w:rsid w:val="00C27DCD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Teken"/>
    <w:uiPriority w:val="9"/>
    <w:semiHidden/>
    <w:unhideWhenUsed/>
    <w:qFormat/>
    <w:rsid w:val="00C27DCD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Teken"/>
    <w:uiPriority w:val="9"/>
    <w:semiHidden/>
    <w:unhideWhenUsed/>
    <w:qFormat/>
    <w:rsid w:val="00C27DCD"/>
    <w:pPr>
      <w:outlineLvl w:val="2"/>
    </w:pPr>
    <w:rPr>
      <w:smallCaps/>
      <w:spacing w:val="5"/>
    </w:rPr>
  </w:style>
  <w:style w:type="paragraph" w:styleId="Kop4">
    <w:name w:val="heading 4"/>
    <w:basedOn w:val="Standaard"/>
    <w:next w:val="Standaard"/>
    <w:link w:val="Kop4Teken"/>
    <w:uiPriority w:val="9"/>
    <w:semiHidden/>
    <w:unhideWhenUsed/>
    <w:qFormat/>
    <w:rsid w:val="00C27DCD"/>
    <w:pPr>
      <w:spacing w:before="240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Teken"/>
    <w:uiPriority w:val="9"/>
    <w:semiHidden/>
    <w:unhideWhenUsed/>
    <w:qFormat/>
    <w:rsid w:val="00C27DCD"/>
    <w:pPr>
      <w:spacing w:before="200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Teken"/>
    <w:uiPriority w:val="9"/>
    <w:semiHidden/>
    <w:unhideWhenUsed/>
    <w:qFormat/>
    <w:rsid w:val="00C27DCD"/>
    <w:pPr>
      <w:outlineLvl w:val="5"/>
    </w:pPr>
    <w:rPr>
      <w:smallCaps/>
      <w:color w:val="ED7D31" w:themeColor="accent2"/>
      <w:spacing w:val="5"/>
      <w:sz w:val="22"/>
    </w:rPr>
  </w:style>
  <w:style w:type="paragraph" w:styleId="Kop7">
    <w:name w:val="heading 7"/>
    <w:basedOn w:val="Standaard"/>
    <w:next w:val="Standaard"/>
    <w:link w:val="Kop7Teken"/>
    <w:uiPriority w:val="9"/>
    <w:semiHidden/>
    <w:unhideWhenUsed/>
    <w:qFormat/>
    <w:rsid w:val="00C27DCD"/>
    <w:pPr>
      <w:outlineLvl w:val="6"/>
    </w:pPr>
    <w:rPr>
      <w:b/>
      <w:smallCaps/>
      <w:color w:val="ED7D31" w:themeColor="accent2"/>
      <w:spacing w:val="10"/>
    </w:rPr>
  </w:style>
  <w:style w:type="paragraph" w:styleId="Kop8">
    <w:name w:val="heading 8"/>
    <w:basedOn w:val="Standaard"/>
    <w:next w:val="Standaard"/>
    <w:link w:val="Kop8Teken"/>
    <w:uiPriority w:val="9"/>
    <w:semiHidden/>
    <w:unhideWhenUsed/>
    <w:qFormat/>
    <w:rsid w:val="00C27DCD"/>
    <w:pPr>
      <w:outlineLvl w:val="7"/>
    </w:pPr>
    <w:rPr>
      <w:b/>
      <w:i/>
      <w:smallCaps/>
      <w:color w:val="C45911" w:themeColor="accent2" w:themeShade="BF"/>
    </w:rPr>
  </w:style>
  <w:style w:type="paragraph" w:styleId="Kop9">
    <w:name w:val="heading 9"/>
    <w:basedOn w:val="Standaard"/>
    <w:next w:val="Standaard"/>
    <w:link w:val="Kop9Teken"/>
    <w:uiPriority w:val="9"/>
    <w:semiHidden/>
    <w:unhideWhenUsed/>
    <w:qFormat/>
    <w:rsid w:val="00C27DCD"/>
    <w:pPr>
      <w:outlineLvl w:val="8"/>
    </w:pPr>
    <w:rPr>
      <w:b/>
      <w:i/>
      <w:smallCaps/>
      <w:color w:val="823B0B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135A0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35A09"/>
  </w:style>
  <w:style w:type="paragraph" w:styleId="Voettekst">
    <w:name w:val="footer"/>
    <w:basedOn w:val="Standaard"/>
    <w:link w:val="VoettekstTeken"/>
    <w:uiPriority w:val="99"/>
    <w:unhideWhenUsed/>
    <w:rsid w:val="00135A0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35A09"/>
  </w:style>
  <w:style w:type="character" w:customStyle="1" w:styleId="Kop1Teken">
    <w:name w:val="Kop 1 Teken"/>
    <w:basedOn w:val="Standaardalinea-lettertype"/>
    <w:link w:val="Kop1"/>
    <w:uiPriority w:val="9"/>
    <w:rsid w:val="00C27DCD"/>
    <w:rPr>
      <w:smallCaps/>
      <w:spacing w:val="5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C27DCD"/>
    <w:rPr>
      <w:smallCaps/>
      <w:spacing w:val="5"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C27DCD"/>
    <w:rPr>
      <w:smallCaps/>
      <w:spacing w:val="5"/>
      <w:sz w:val="24"/>
      <w:szCs w:val="24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C27DCD"/>
    <w:rPr>
      <w:smallCaps/>
      <w:spacing w:val="10"/>
      <w:sz w:val="22"/>
      <w:szCs w:val="22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C27DCD"/>
    <w:rPr>
      <w:smallCaps/>
      <w:color w:val="C45911" w:themeColor="accent2" w:themeShade="BF"/>
      <w:spacing w:val="10"/>
      <w:sz w:val="22"/>
      <w:szCs w:val="26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C27DCD"/>
    <w:rPr>
      <w:smallCaps/>
      <w:color w:val="ED7D31" w:themeColor="accent2"/>
      <w:spacing w:val="5"/>
      <w:sz w:val="22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C27DCD"/>
    <w:rPr>
      <w:b/>
      <w:smallCaps/>
      <w:color w:val="ED7D31" w:themeColor="accent2"/>
      <w:spacing w:val="10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C27DCD"/>
    <w:rPr>
      <w:b/>
      <w:i/>
      <w:smallCaps/>
      <w:color w:val="C45911" w:themeColor="accent2" w:themeShade="BF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C27DCD"/>
    <w:rPr>
      <w:b/>
      <w:i/>
      <w:smallCaps/>
      <w:color w:val="823B0B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27DCD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Teken"/>
    <w:uiPriority w:val="10"/>
    <w:qFormat/>
    <w:rsid w:val="00C27DCD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elTeken">
    <w:name w:val="Titel Teken"/>
    <w:basedOn w:val="Standaardalinea-lettertype"/>
    <w:link w:val="Titel"/>
    <w:uiPriority w:val="10"/>
    <w:rsid w:val="00C27DCD"/>
    <w:rPr>
      <w:smallCaps/>
      <w:sz w:val="48"/>
      <w:szCs w:val="48"/>
    </w:rPr>
  </w:style>
  <w:style w:type="paragraph" w:styleId="Ondertitel">
    <w:name w:val="Subtitle"/>
    <w:basedOn w:val="Standaard"/>
    <w:next w:val="Standaard"/>
    <w:link w:val="OndertitelTeken"/>
    <w:uiPriority w:val="11"/>
    <w:qFormat/>
    <w:rsid w:val="00C27DCD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Teken">
    <w:name w:val="Ondertitel Teken"/>
    <w:basedOn w:val="Standaardalinea-lettertype"/>
    <w:link w:val="Ondertitel"/>
    <w:uiPriority w:val="11"/>
    <w:rsid w:val="00C27DCD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C27DCD"/>
    <w:rPr>
      <w:b/>
      <w:color w:val="ED7D31" w:themeColor="accent2"/>
    </w:rPr>
  </w:style>
  <w:style w:type="character" w:styleId="Nadruk">
    <w:name w:val="Emphasis"/>
    <w:uiPriority w:val="20"/>
    <w:qFormat/>
    <w:rsid w:val="00C27DCD"/>
    <w:rPr>
      <w:b/>
      <w:i/>
      <w:spacing w:val="10"/>
    </w:rPr>
  </w:style>
  <w:style w:type="paragraph" w:styleId="Geenafstand">
    <w:name w:val="No Spacing"/>
    <w:basedOn w:val="Standaard"/>
    <w:link w:val="GeenafstandTeken"/>
    <w:uiPriority w:val="1"/>
    <w:qFormat/>
    <w:rsid w:val="00C27DCD"/>
  </w:style>
  <w:style w:type="character" w:customStyle="1" w:styleId="GeenafstandTeken">
    <w:name w:val="Geen afstand Teken"/>
    <w:basedOn w:val="Standaardalinea-lettertype"/>
    <w:link w:val="Geenafstand"/>
    <w:uiPriority w:val="1"/>
    <w:rsid w:val="00C27DCD"/>
  </w:style>
  <w:style w:type="paragraph" w:styleId="Lijstalinea">
    <w:name w:val="List Paragraph"/>
    <w:basedOn w:val="Standaard"/>
    <w:uiPriority w:val="34"/>
    <w:qFormat/>
    <w:rsid w:val="00C27DCD"/>
    <w:pPr>
      <w:ind w:left="720"/>
      <w:contextualSpacing/>
    </w:pPr>
  </w:style>
  <w:style w:type="paragraph" w:styleId="Citaat">
    <w:name w:val="Quote"/>
    <w:basedOn w:val="Standaard"/>
    <w:next w:val="Standaard"/>
    <w:link w:val="CitaatTeken"/>
    <w:uiPriority w:val="29"/>
    <w:qFormat/>
    <w:rsid w:val="00C27DCD"/>
    <w:rPr>
      <w:i/>
    </w:rPr>
  </w:style>
  <w:style w:type="character" w:customStyle="1" w:styleId="CitaatTeken">
    <w:name w:val="Citaat Teken"/>
    <w:basedOn w:val="Standaardalinea-lettertype"/>
    <w:link w:val="Citaat"/>
    <w:uiPriority w:val="29"/>
    <w:rsid w:val="00C27DCD"/>
    <w:rPr>
      <w:i/>
    </w:rPr>
  </w:style>
  <w:style w:type="paragraph" w:styleId="Duidelijkcitaat">
    <w:name w:val="Intense Quote"/>
    <w:basedOn w:val="Standaard"/>
    <w:next w:val="Standaard"/>
    <w:link w:val="DuidelijkcitaatTeken"/>
    <w:uiPriority w:val="30"/>
    <w:qFormat/>
    <w:rsid w:val="00C27DCD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C27DCD"/>
    <w:rPr>
      <w:b/>
      <w:i/>
      <w:color w:val="FFFFFF" w:themeColor="background1"/>
      <w:shd w:val="clear" w:color="auto" w:fill="ED7D31" w:themeFill="accent2"/>
    </w:rPr>
  </w:style>
  <w:style w:type="character" w:styleId="Subtielebenadr">
    <w:name w:val="Subtle Emphasis"/>
    <w:uiPriority w:val="19"/>
    <w:qFormat/>
    <w:rsid w:val="00C27DCD"/>
    <w:rPr>
      <w:i/>
    </w:rPr>
  </w:style>
  <w:style w:type="character" w:styleId="Intensievebenadr">
    <w:name w:val="Intense Emphasis"/>
    <w:uiPriority w:val="21"/>
    <w:qFormat/>
    <w:rsid w:val="00C27DCD"/>
    <w:rPr>
      <w:b/>
      <w:i/>
      <w:color w:val="ED7D31" w:themeColor="accent2"/>
      <w:spacing w:val="10"/>
    </w:rPr>
  </w:style>
  <w:style w:type="character" w:styleId="Subtieleverwijzing">
    <w:name w:val="Subtle Reference"/>
    <w:uiPriority w:val="31"/>
    <w:qFormat/>
    <w:rsid w:val="00C27DCD"/>
    <w:rPr>
      <w:b/>
    </w:rPr>
  </w:style>
  <w:style w:type="character" w:styleId="Intensieveverwijzing">
    <w:name w:val="Intense Reference"/>
    <w:uiPriority w:val="32"/>
    <w:qFormat/>
    <w:rsid w:val="00C27DCD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C27DC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27DCD"/>
    <w:pPr>
      <w:outlineLvl w:val="9"/>
    </w:pPr>
  </w:style>
  <w:style w:type="table" w:styleId="Tabelraster">
    <w:name w:val="Table Grid"/>
    <w:basedOn w:val="Standaardtabel"/>
    <w:uiPriority w:val="39"/>
    <w:rsid w:val="00E84C04"/>
    <w:pPr>
      <w:spacing w:after="0" w:line="240" w:lineRule="auto"/>
      <w:jc w:val="left"/>
    </w:pPr>
    <w:rPr>
      <w:rFonts w:eastAsia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svisser/Library/Group%20Containers/UBF8T346G9.Office/User%20Content.localized/Templates.localized/briefpapier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briefpapier.dotx</Template>
  <TotalTime>2</TotalTime>
  <Pages>1</Pages>
  <Words>101</Words>
  <Characters>623</Characters>
  <Application>Microsoft Macintosh Word</Application>
  <DocSecurity>0</DocSecurity>
  <Lines>69</Lines>
  <Paragraphs>30</Paragraphs>
  <ScaleCrop>false</ScaleCrop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Hidde Visser</dc:creator>
  <cp:keywords/>
  <dc:description/>
  <cp:lastModifiedBy>Hidde Visser</cp:lastModifiedBy>
  <cp:revision>1</cp:revision>
  <cp:lastPrinted>2017-10-06T10:15:00Z</cp:lastPrinted>
  <dcterms:created xsi:type="dcterms:W3CDTF">2017-10-13T17:52:00Z</dcterms:created>
  <dcterms:modified xsi:type="dcterms:W3CDTF">2017-10-13T17:54:00Z</dcterms:modified>
</cp:coreProperties>
</file>